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1D6C9" w14:textId="3E8B7104" w:rsidR="001055E2" w:rsidRPr="001F0246" w:rsidRDefault="001F0246" w:rsidP="001055E2">
      <w:pPr>
        <w:spacing w:line="360" w:lineRule="auto"/>
        <w:rPr>
          <w:rFonts w:ascii="Times New Roman" w:eastAsia="MercuryDisplay-Italic" w:hAnsi="Times New Roman" w:cs="Times New Roman"/>
          <w:b/>
          <w:bCs/>
          <w:sz w:val="36"/>
          <w:szCs w:val="24"/>
        </w:rPr>
      </w:pPr>
      <w:r w:rsidRPr="001F0246">
        <w:rPr>
          <w:rFonts w:ascii="Times New Roman" w:eastAsia="MercuryDisplay-Italic" w:hAnsi="Times New Roman" w:cs="Times New Roman"/>
          <w:b/>
          <w:bCs/>
          <w:sz w:val="24"/>
          <w:szCs w:val="24"/>
        </w:rPr>
        <w:t>April 22</w:t>
      </w:r>
      <w:r w:rsidR="001055E2" w:rsidRPr="001F0246">
        <w:rPr>
          <w:rFonts w:ascii="Times New Roman" w:eastAsia="MercuryDisplay-Italic" w:hAnsi="Times New Roman" w:cs="Times New Roman"/>
          <w:b/>
          <w:bCs/>
          <w:sz w:val="24"/>
          <w:szCs w:val="24"/>
        </w:rPr>
        <w:t>, 2024</w:t>
      </w:r>
      <w:r w:rsidR="001055E2" w:rsidRPr="001F0246">
        <w:rPr>
          <w:rFonts w:ascii="Times New Roman" w:eastAsia="MercuryDisplay-Italic" w:hAnsi="Times New Roman" w:cs="Times New Roman"/>
          <w:b/>
          <w:bCs/>
          <w:sz w:val="24"/>
          <w:szCs w:val="24"/>
        </w:rPr>
        <w:br/>
      </w:r>
      <w:proofErr w:type="gramStart"/>
      <w:r w:rsidR="001055E2" w:rsidRPr="001F0246">
        <w:rPr>
          <w:rFonts w:ascii="Times New Roman" w:eastAsia="MercuryDisplay-Italic" w:hAnsi="Times New Roman" w:cs="Times New Roman"/>
          <w:b/>
          <w:bCs/>
          <w:sz w:val="24"/>
          <w:szCs w:val="24"/>
        </w:rPr>
        <w:t>For</w:t>
      </w:r>
      <w:proofErr w:type="gramEnd"/>
      <w:r w:rsidR="001055E2" w:rsidRPr="001F0246">
        <w:rPr>
          <w:rFonts w:ascii="Times New Roman" w:eastAsia="MercuryDisplay-Italic" w:hAnsi="Times New Roman" w:cs="Times New Roman"/>
          <w:b/>
          <w:bCs/>
          <w:sz w:val="24"/>
          <w:szCs w:val="24"/>
        </w:rPr>
        <w:t xml:space="preserve"> Immediate Release</w:t>
      </w:r>
    </w:p>
    <w:p w14:paraId="19C526C6" w14:textId="766331E7" w:rsidR="001F0246" w:rsidRPr="001F0246" w:rsidRDefault="001F0246" w:rsidP="001F0246">
      <w:pPr>
        <w:rPr>
          <w:rFonts w:ascii="Times New Roman" w:hAnsi="Times New Roman" w:cs="Times New Roman"/>
          <w:b/>
          <w:bCs/>
          <w:sz w:val="36"/>
          <w:szCs w:val="44"/>
        </w:rPr>
      </w:pPr>
      <w:bookmarkStart w:id="0" w:name="_GoBack"/>
      <w:r w:rsidRPr="001F0246">
        <w:rPr>
          <w:rFonts w:ascii="Times New Roman" w:hAnsi="Times New Roman" w:cs="Times New Roman"/>
          <w:b/>
          <w:bCs/>
          <w:sz w:val="36"/>
          <w:szCs w:val="44"/>
        </w:rPr>
        <w:t xml:space="preserve">Yarn Club Meets </w:t>
      </w:r>
      <w:r>
        <w:rPr>
          <w:rFonts w:ascii="Times New Roman" w:hAnsi="Times New Roman" w:cs="Times New Roman"/>
          <w:b/>
          <w:bCs/>
          <w:sz w:val="36"/>
          <w:szCs w:val="44"/>
        </w:rPr>
        <w:t xml:space="preserve">Once </w:t>
      </w:r>
      <w:r w:rsidRPr="001F0246">
        <w:rPr>
          <w:rFonts w:ascii="Times New Roman" w:hAnsi="Times New Roman" w:cs="Times New Roman"/>
          <w:b/>
          <w:bCs/>
          <w:sz w:val="36"/>
          <w:szCs w:val="44"/>
        </w:rPr>
        <w:t>Month - Evening </w:t>
      </w:r>
    </w:p>
    <w:bookmarkEnd w:id="0"/>
    <w:p w14:paraId="4BC28A71" w14:textId="6C5A5319" w:rsidR="001055E2" w:rsidRPr="001F0246" w:rsidRDefault="001055E2" w:rsidP="001055E2">
      <w:pPr>
        <w:spacing w:line="360" w:lineRule="auto"/>
        <w:rPr>
          <w:rFonts w:ascii="Times New Roman" w:eastAsia="MercuryDisplay-Italic" w:hAnsi="Times New Roman" w:cs="Times New Roman"/>
          <w:bCs/>
          <w:i/>
          <w:iCs/>
          <w:sz w:val="24"/>
          <w:szCs w:val="24"/>
        </w:rPr>
      </w:pPr>
      <w:r w:rsidRPr="001F0246">
        <w:rPr>
          <w:rFonts w:ascii="Times New Roman" w:eastAsia="MercuryDisplay-Italic" w:hAnsi="Times New Roman" w:cs="Times New Roman"/>
          <w:bCs/>
          <w:i/>
          <w:iCs/>
          <w:sz w:val="24"/>
          <w:szCs w:val="24"/>
        </w:rPr>
        <w:t>Katie Fryman, Extension Agent for Fleming County</w:t>
      </w:r>
    </w:p>
    <w:p w14:paraId="01044278" w14:textId="2FFAB630" w:rsidR="001F0246" w:rsidRPr="001F0246" w:rsidRDefault="001F0246" w:rsidP="001F0246">
      <w:pPr>
        <w:spacing w:line="360" w:lineRule="auto"/>
        <w:ind w:firstLine="720"/>
        <w:rPr>
          <w:rFonts w:ascii="Arial" w:hAnsi="Arial" w:cs="Arial"/>
        </w:rPr>
      </w:pPr>
      <w:r w:rsidRPr="001F0246">
        <w:rPr>
          <w:rFonts w:ascii="Arial" w:hAnsi="Arial" w:cs="Arial"/>
        </w:rPr>
        <w:t xml:space="preserve">The Fleming County Yarn Club will now meet </w:t>
      </w:r>
      <w:r w:rsidRPr="001F0246">
        <w:rPr>
          <w:rFonts w:ascii="Arial" w:hAnsi="Arial" w:cs="Arial"/>
        </w:rPr>
        <w:t xml:space="preserve">the Second Tuesday of each </w:t>
      </w:r>
      <w:r w:rsidRPr="001F0246">
        <w:rPr>
          <w:rFonts w:ascii="Arial" w:hAnsi="Arial" w:cs="Arial"/>
        </w:rPr>
        <w:t xml:space="preserve">month at the Fleming County Extension Office (The next meeting will be </w:t>
      </w:r>
      <w:r w:rsidRPr="001F0246">
        <w:rPr>
          <w:rFonts w:ascii="Arial" w:hAnsi="Arial" w:cs="Arial"/>
        </w:rPr>
        <w:t>May 14th at 6 p</w:t>
      </w:r>
      <w:r w:rsidRPr="001F0246">
        <w:rPr>
          <w:rFonts w:ascii="Arial" w:hAnsi="Arial" w:cs="Arial"/>
        </w:rPr>
        <w:t xml:space="preserve">.m.  </w:t>
      </w:r>
    </w:p>
    <w:p w14:paraId="247CB691" w14:textId="4A6DBDDC" w:rsidR="001F0246" w:rsidRPr="001F0246" w:rsidRDefault="001F0246" w:rsidP="001F0246">
      <w:pPr>
        <w:spacing w:line="360" w:lineRule="auto"/>
        <w:ind w:firstLine="720"/>
        <w:rPr>
          <w:rFonts w:ascii="Arial" w:eastAsia="MercuryDisplay-Italic" w:hAnsi="Arial" w:cs="Arial"/>
          <w:bCs/>
        </w:rPr>
      </w:pPr>
      <w:r w:rsidRPr="001F0246">
        <w:rPr>
          <w:rFonts w:ascii="Arial" w:hAnsi="Arial" w:cs="Arial"/>
        </w:rPr>
        <w:t xml:space="preserve">All knitters, </w:t>
      </w:r>
      <w:proofErr w:type="spellStart"/>
      <w:r w:rsidRPr="001F0246">
        <w:rPr>
          <w:rFonts w:ascii="Arial" w:hAnsi="Arial" w:cs="Arial"/>
        </w:rPr>
        <w:t>crocheters</w:t>
      </w:r>
      <w:proofErr w:type="spellEnd"/>
      <w:r w:rsidRPr="001F0246">
        <w:rPr>
          <w:rFonts w:ascii="Arial" w:hAnsi="Arial" w:cs="Arial"/>
        </w:rPr>
        <w:t xml:space="preserve">, tatters, all needle workers (and those wanting to learn) are welcome.  Bring your latest project to share and bring a friend!  </w:t>
      </w:r>
      <w:r w:rsidRPr="001F0246">
        <w:rPr>
          <w:rFonts w:ascii="Arial" w:eastAsia="MercuryDisplay-Italic" w:hAnsi="Arial" w:cs="Arial"/>
          <w:bCs/>
        </w:rPr>
        <w:t xml:space="preserve">This month the Yarn Club will be working on a Dish </w:t>
      </w:r>
      <w:r>
        <w:rPr>
          <w:rFonts w:ascii="Arial" w:eastAsia="MercuryDisplay-Italic" w:hAnsi="Arial" w:cs="Arial"/>
          <w:bCs/>
        </w:rPr>
        <w:t xml:space="preserve">Towel Project.  </w:t>
      </w:r>
      <w:r w:rsidRPr="001F0246">
        <w:rPr>
          <w:rFonts w:ascii="Arial" w:eastAsia="MercuryDisplay-Italic" w:hAnsi="Arial" w:cs="Arial"/>
          <w:bCs/>
        </w:rPr>
        <w:t>University of Kentucky is an equal opportunity provider.</w:t>
      </w:r>
      <w:r>
        <w:rPr>
          <w:rFonts w:ascii="Arial" w:eastAsia="MercuryDisplay-Italic" w:hAnsi="Arial" w:cs="Arial"/>
          <w:bCs/>
        </w:rPr>
        <w:t xml:space="preserve"> </w:t>
      </w:r>
      <w:r w:rsidRPr="001F0246">
        <w:rPr>
          <w:rFonts w:ascii="Arial" w:hAnsi="Arial" w:cs="Arial"/>
        </w:rPr>
        <w:t>For more information, contact the Fleming County Extension Office at (606) 845-4641 or Teresa Silvey at 606-748-5676.</w:t>
      </w:r>
    </w:p>
    <w:p w14:paraId="5DD8865D" w14:textId="0B5C5559" w:rsidR="001055E2" w:rsidRPr="001F0246" w:rsidRDefault="001055E2" w:rsidP="001055E2">
      <w:pPr>
        <w:spacing w:line="360" w:lineRule="auto"/>
        <w:rPr>
          <w:rFonts w:ascii="Arial" w:eastAsia="MercuryDisplay-Italic" w:hAnsi="Arial" w:cs="Arial"/>
          <w:bCs/>
        </w:rPr>
      </w:pPr>
      <w:r w:rsidRPr="001F0246">
        <w:rPr>
          <w:rFonts w:ascii="Arial" w:eastAsia="MercuryDisplay-Italic" w:hAnsi="Arial" w:cs="Arial"/>
          <w:bCs/>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0FE7BDDF" w14:textId="48804D53" w:rsidR="00796810" w:rsidRPr="001F0246" w:rsidRDefault="00796810" w:rsidP="008E2038">
      <w:pPr>
        <w:spacing w:before="38" w:after="240" w:line="360" w:lineRule="auto"/>
        <w:ind w:right="-43"/>
        <w:rPr>
          <w:rFonts w:ascii="Arial" w:eastAsia="MercuryDisplay-Italic" w:hAnsi="Arial" w:cs="Arial"/>
          <w:bCs/>
        </w:rPr>
      </w:pPr>
      <w:r w:rsidRPr="001F0246">
        <w:rPr>
          <w:rFonts w:ascii="Arial" w:eastAsia="MercuryDisplay-Italic" w:hAnsi="Arial" w:cs="Arial"/>
          <w:bCs/>
          <w:lang w:val="en"/>
        </w:rPr>
        <w:t xml:space="preserve">Disabilities accommodated with prior notification.  </w:t>
      </w:r>
      <w:r w:rsidRPr="001F0246">
        <w:rPr>
          <w:rFonts w:ascii="Arial" w:eastAsia="MercuryDisplay-Italic" w:hAnsi="Arial" w:cs="Arial"/>
          <w:bCs/>
          <w:iCs/>
        </w:rPr>
        <w:t>The Martin-Gatton College of Agriculture, Food 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r w:rsidRPr="001F0246">
        <w:rPr>
          <w:rFonts w:ascii="Arial" w:eastAsia="MercuryDisplay-Italic" w:hAnsi="Arial" w:cs="Arial"/>
          <w:bCs/>
        </w:rPr>
        <w:t> </w:t>
      </w:r>
    </w:p>
    <w:p w14:paraId="486BC8FC" w14:textId="77777777" w:rsidR="00796810" w:rsidRPr="001F0246" w:rsidRDefault="00796810" w:rsidP="008E2038">
      <w:pPr>
        <w:spacing w:before="38" w:after="240" w:line="360" w:lineRule="auto"/>
        <w:ind w:right="-43"/>
        <w:rPr>
          <w:rFonts w:ascii="Arial" w:eastAsia="MercuryDisplay-Italic" w:hAnsi="Arial" w:cs="Arial"/>
          <w:bCs/>
          <w:lang w:val="en"/>
        </w:rPr>
      </w:pPr>
      <w:r w:rsidRPr="001F0246">
        <w:rPr>
          <w:rFonts w:ascii="Arial" w:eastAsia="MercuryDisplay-Italic" w:hAnsi="Arial" w:cs="Arial"/>
          <w:bCs/>
          <w:lang w:val="en"/>
        </w:rPr>
        <w:t>UNIVERSITY OF KENTUCKY, KENTUCKY STATE UNIVERSITY, U.S. DEPARTMENT OF AGRICULTURE, AND KENTUCKY COUNTIES, COOPERATING</w:t>
      </w:r>
    </w:p>
    <w:p w14:paraId="1A9F0786" w14:textId="5F43AA93" w:rsidR="007C5993" w:rsidRPr="001F0246" w:rsidRDefault="00796810" w:rsidP="008E2038">
      <w:pPr>
        <w:spacing w:before="38" w:after="240" w:line="360" w:lineRule="auto"/>
        <w:ind w:right="-43"/>
        <w:jc w:val="center"/>
        <w:rPr>
          <w:rFonts w:ascii="Arial" w:eastAsia="MercuryDisplay-Italic" w:hAnsi="Arial" w:cs="Arial"/>
        </w:rPr>
      </w:pPr>
      <w:r w:rsidRPr="001F0246">
        <w:rPr>
          <w:rFonts w:ascii="Arial" w:eastAsia="MercuryDisplay-Italic" w:hAnsi="Arial" w:cs="Arial"/>
          <w:bCs/>
        </w:rPr>
        <w:t>- 30 –</w:t>
      </w:r>
    </w:p>
    <w:sectPr w:rsidR="007C5993" w:rsidRPr="001F0246" w:rsidSect="000C6409">
      <w:headerReference w:type="default" r:id="rId8"/>
      <w:footerReference w:type="even" r:id="rId9"/>
      <w:footerReference w:type="default" r:id="rId10"/>
      <w:type w:val="continuous"/>
      <w:pgSz w:w="12240" w:h="15840"/>
      <w:pgMar w:top="2065" w:right="720" w:bottom="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AD2B" w14:textId="77777777" w:rsidR="00CD762F" w:rsidRDefault="00CD762F" w:rsidP="004C7A72">
      <w:pPr>
        <w:spacing w:after="0" w:line="240" w:lineRule="auto"/>
      </w:pPr>
      <w:r>
        <w:separator/>
      </w:r>
    </w:p>
  </w:endnote>
  <w:endnote w:type="continuationSeparator" w:id="0">
    <w:p w14:paraId="63788811" w14:textId="77777777" w:rsidR="00CD762F" w:rsidRDefault="00CD762F" w:rsidP="004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rcuryDisplay-Italic">
    <w:altName w:val="Calibri"/>
    <w:panose1 w:val="00000000000000000000"/>
    <w:charset w:val="00"/>
    <w:family w:val="auto"/>
    <w:notTrueType/>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668" w14:textId="77777777" w:rsidR="004C7A72" w:rsidRDefault="001F0246">
    <w:pPr>
      <w:pStyle w:val="Footer"/>
    </w:pPr>
    <w:sdt>
      <w:sdtPr>
        <w:id w:val="969400743"/>
        <w:placeholder>
          <w:docPart w:val="36B0E8D2ACD83C49AA5BB3CFD8D44CDA"/>
        </w:placeholder>
        <w:temporary/>
        <w:showingPlcHdr/>
      </w:sdtPr>
      <w:sdtEndPr/>
      <w:sdtContent>
        <w:r w:rsidR="004C7A72">
          <w:t>[Type text]</w:t>
        </w:r>
      </w:sdtContent>
    </w:sdt>
    <w:r w:rsidR="004C7A72">
      <w:ptab w:relativeTo="margin" w:alignment="center" w:leader="none"/>
    </w:r>
    <w:sdt>
      <w:sdtPr>
        <w:id w:val="969400748"/>
        <w:placeholder>
          <w:docPart w:val="07959CD8E2600F48BEA4BE09A85A4E2A"/>
        </w:placeholder>
        <w:temporary/>
        <w:showingPlcHdr/>
      </w:sdtPr>
      <w:sdtEndPr/>
      <w:sdtContent>
        <w:r w:rsidR="004C7A72">
          <w:t>[Type text]</w:t>
        </w:r>
      </w:sdtContent>
    </w:sdt>
    <w:r w:rsidR="004C7A72">
      <w:ptab w:relativeTo="margin" w:alignment="right" w:leader="none"/>
    </w:r>
    <w:sdt>
      <w:sdtPr>
        <w:id w:val="969400753"/>
        <w:placeholder>
          <w:docPart w:val="0513D607F9BE864E9F3ADB5A9256D73D"/>
        </w:placeholder>
        <w:temporary/>
        <w:showingPlcHdr/>
      </w:sdtPr>
      <w:sdtEndPr/>
      <w:sdtContent>
        <w:r w:rsidR="004C7A7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2A91" w14:textId="4DED015D" w:rsidR="00092F01" w:rsidRPr="007F0BA8" w:rsidRDefault="00D15D86" w:rsidP="00092F01">
    <w:pPr>
      <w:pStyle w:val="BasicParagraph"/>
      <w:jc w:val="center"/>
      <w:rPr>
        <w:rFonts w:ascii="Times New Roman" w:hAnsi="Times New Roman" w:cs="Times New Roman"/>
        <w:sz w:val="18"/>
        <w:szCs w:val="18"/>
      </w:rPr>
    </w:pPr>
    <w:r>
      <w:rPr>
        <w:rFonts w:ascii="Times New Roman" w:hAnsi="Times New Roman" w:cs="Times New Roman"/>
        <w:sz w:val="18"/>
        <w:szCs w:val="18"/>
      </w:rPr>
      <w:t>Po Box 192</w:t>
    </w:r>
    <w:r w:rsidR="00092F01" w:rsidRPr="007F0BA8">
      <w:rPr>
        <w:rFonts w:ascii="Times New Roman" w:hAnsi="Times New Roman" w:cs="Times New Roman"/>
        <w:sz w:val="18"/>
        <w:szCs w:val="18"/>
      </w:rPr>
      <w:t xml:space="preserve">   |   </w:t>
    </w:r>
    <w:r>
      <w:rPr>
        <w:rFonts w:ascii="Times New Roman" w:hAnsi="Times New Roman" w:cs="Times New Roman"/>
        <w:sz w:val="18"/>
        <w:szCs w:val="18"/>
      </w:rPr>
      <w:t>Flemingsburg</w:t>
    </w:r>
    <w:r w:rsidR="00092F01" w:rsidRPr="007F0BA8">
      <w:rPr>
        <w:rFonts w:ascii="Times New Roman" w:hAnsi="Times New Roman" w:cs="Times New Roman"/>
        <w:sz w:val="18"/>
        <w:szCs w:val="18"/>
      </w:rPr>
      <w:t>, KY 4</w:t>
    </w:r>
    <w:r>
      <w:rPr>
        <w:rFonts w:ascii="Times New Roman" w:hAnsi="Times New Roman" w:cs="Times New Roman"/>
        <w:sz w:val="18"/>
        <w:szCs w:val="18"/>
      </w:rPr>
      <w:t>1041-0192</w:t>
    </w:r>
    <w:r w:rsidR="00092F01" w:rsidRPr="007F0BA8">
      <w:rPr>
        <w:rFonts w:ascii="Times New Roman" w:hAnsi="Times New Roman" w:cs="Times New Roman"/>
        <w:sz w:val="18"/>
        <w:szCs w:val="18"/>
      </w:rPr>
      <w:t xml:space="preserve"> |   P: </w:t>
    </w:r>
    <w:r>
      <w:rPr>
        <w:rFonts w:ascii="Times New Roman" w:hAnsi="Times New Roman" w:cs="Times New Roman"/>
        <w:sz w:val="18"/>
        <w:szCs w:val="18"/>
      </w:rPr>
      <w:t>606-845-4641</w:t>
    </w:r>
    <w:r w:rsidR="00092F01" w:rsidRPr="007F0BA8">
      <w:rPr>
        <w:rFonts w:ascii="Times New Roman" w:hAnsi="Times New Roman" w:cs="Times New Roman"/>
        <w:sz w:val="18"/>
        <w:szCs w:val="18"/>
      </w:rPr>
      <w:t xml:space="preserve">   |   </w:t>
    </w:r>
    <w:r>
      <w:rPr>
        <w:rFonts w:ascii="Times New Roman" w:hAnsi="Times New Roman" w:cs="Times New Roman"/>
        <w:sz w:val="18"/>
        <w:szCs w:val="18"/>
      </w:rPr>
      <w:t>fleming.ext@uky.edu</w:t>
    </w:r>
    <w:r w:rsidR="00092F01" w:rsidRPr="007F0BA8">
      <w:rPr>
        <w:rFonts w:ascii="Times New Roman" w:hAnsi="Times New Roman" w:cs="Times New Roman"/>
        <w:sz w:val="18"/>
        <w:szCs w:val="18"/>
      </w:rPr>
      <w:t xml:space="preserve">   |   </w:t>
    </w:r>
    <w:r>
      <w:rPr>
        <w:rFonts w:ascii="Times New Roman" w:hAnsi="Times New Roman" w:cs="Times New Roman"/>
        <w:sz w:val="18"/>
        <w:szCs w:val="18"/>
      </w:rPr>
      <w:t>fleming</w:t>
    </w:r>
    <w:r w:rsidR="00092F01">
      <w:rPr>
        <w:rFonts w:ascii="Times New Roman" w:hAnsi="Times New Roman" w:cs="Times New Roman"/>
        <w:sz w:val="18"/>
        <w:szCs w:val="18"/>
      </w:rPr>
      <w:t>.ca</w:t>
    </w:r>
    <w:r w:rsidR="00092F01" w:rsidRPr="007F0BA8">
      <w:rPr>
        <w:rFonts w:ascii="Times New Roman" w:hAnsi="Times New Roman" w:cs="Times New Roman"/>
        <w:sz w:val="18"/>
        <w:szCs w:val="18"/>
      </w:rPr>
      <w:t>.uky.edu</w:t>
    </w:r>
  </w:p>
  <w:p w14:paraId="54502C6C" w14:textId="1AB33CDC" w:rsidR="001C7E34" w:rsidRPr="00790EAC" w:rsidRDefault="005023D5" w:rsidP="00752107">
    <w:pPr>
      <w:pStyle w:val="Footer"/>
      <w:ind w:left="-720" w:right="-720"/>
      <w:jc w:val="center"/>
      <w:rPr>
        <w:rFonts w:ascii="Times New Roman" w:hAnsi="Times New Roman" w:cs="Times New Roman"/>
        <w:i/>
        <w:iCs/>
        <w:color w:val="0033A0"/>
      </w:rPr>
    </w:pPr>
    <w:r>
      <w:rPr>
        <w:rFonts w:ascii="Times New Roman" w:hAnsi="Times New Roman" w:cs="Times New Roman"/>
        <w:i/>
        <w:iCs/>
        <w:noProof/>
        <w:color w:val="0033A0"/>
      </w:rPr>
      <w:drawing>
        <wp:inline distT="0" distB="0" distL="0" distR="0" wp14:anchorId="6932967E" wp14:editId="7FA2C77A">
          <wp:extent cx="7374811" cy="1108953"/>
          <wp:effectExtent l="0" t="0" r="0" b="0"/>
          <wp:docPr id="13731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0180" name="Picture 137310180"/>
                  <pic:cNvPicPr/>
                </pic:nvPicPr>
                <pic:blipFill>
                  <a:blip r:embed="rId1"/>
                  <a:stretch>
                    <a:fillRect/>
                  </a:stretch>
                </pic:blipFill>
                <pic:spPr>
                  <a:xfrm>
                    <a:off x="0" y="0"/>
                    <a:ext cx="7401983" cy="11130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247A" w14:textId="77777777" w:rsidR="00CD762F" w:rsidRDefault="00CD762F" w:rsidP="004C7A72">
      <w:pPr>
        <w:spacing w:after="0" w:line="240" w:lineRule="auto"/>
      </w:pPr>
      <w:r>
        <w:separator/>
      </w:r>
    </w:p>
  </w:footnote>
  <w:footnote w:type="continuationSeparator" w:id="0">
    <w:p w14:paraId="7999AC5C" w14:textId="77777777" w:rsidR="00CD762F" w:rsidRDefault="00CD762F" w:rsidP="004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DDE2" w14:textId="77777777" w:rsidR="000C6409" w:rsidRDefault="00790EAC" w:rsidP="000C6409">
    <w:pPr>
      <w:pStyle w:val="Header"/>
      <w:tabs>
        <w:tab w:val="left" w:pos="2970"/>
      </w:tabs>
      <w:ind w:firstLine="2880"/>
    </w:pPr>
    <w:r>
      <w:rPr>
        <w:noProof/>
      </w:rPr>
      <w:drawing>
        <wp:anchor distT="0" distB="0" distL="114300" distR="114300" simplePos="0" relativeHeight="251658240" behindDoc="1" locked="0" layoutInCell="1" allowOverlap="1" wp14:anchorId="10EBB9B6" wp14:editId="314085F8">
          <wp:simplePos x="0" y="0"/>
          <wp:positionH relativeFrom="column">
            <wp:posOffset>-310799</wp:posOffset>
          </wp:positionH>
          <wp:positionV relativeFrom="paragraph">
            <wp:posOffset>-78105</wp:posOffset>
          </wp:positionV>
          <wp:extent cx="2567940" cy="890905"/>
          <wp:effectExtent l="0" t="0" r="0" b="0"/>
          <wp:wrapTight wrapText="bothSides">
            <wp:wrapPolygon edited="0">
              <wp:start x="20617" y="5850"/>
              <wp:lineTo x="2136" y="6774"/>
              <wp:lineTo x="2350" y="11393"/>
              <wp:lineTo x="2991" y="16011"/>
              <wp:lineTo x="20083" y="16011"/>
              <wp:lineTo x="20938" y="15396"/>
              <wp:lineTo x="21258" y="14164"/>
              <wp:lineTo x="21151" y="5850"/>
              <wp:lineTo x="20617" y="5850"/>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
                  <a:srcRect l="-7849" r="28719"/>
                  <a:stretch/>
                </pic:blipFill>
                <pic:spPr bwMode="auto">
                  <a:xfrm>
                    <a:off x="0" y="0"/>
                    <a:ext cx="2567940"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1A0EB" w14:textId="6660776C" w:rsidR="000C6409" w:rsidRPr="007C5E95" w:rsidRDefault="00D15D86" w:rsidP="004A2D78">
    <w:pPr>
      <w:pStyle w:val="Header"/>
      <w:tabs>
        <w:tab w:val="clear" w:pos="4320"/>
        <w:tab w:val="clear" w:pos="8640"/>
        <w:tab w:val="left" w:pos="3150"/>
      </w:tabs>
      <w:rPr>
        <w:rFonts w:ascii="Arial" w:hAnsi="Arial" w:cs="Arial"/>
        <w:b/>
        <w:bCs/>
        <w:color w:val="0033A0"/>
        <w:sz w:val="28"/>
        <w:szCs w:val="28"/>
      </w:rPr>
    </w:pPr>
    <w:r>
      <w:rPr>
        <w:rFonts w:ascii="Arial" w:hAnsi="Arial" w:cs="Arial"/>
        <w:b/>
        <w:bCs/>
        <w:sz w:val="28"/>
        <w:szCs w:val="28"/>
      </w:rPr>
      <w:t>Fleming</w:t>
    </w:r>
    <w:r w:rsidR="00C1719D" w:rsidRPr="007C5E95">
      <w:rPr>
        <w:rFonts w:ascii="Arial" w:hAnsi="Arial" w:cs="Arial"/>
        <w:b/>
        <w:bCs/>
        <w:sz w:val="28"/>
        <w:szCs w:val="28"/>
      </w:rPr>
      <w:t xml:space="preserve"> County</w:t>
    </w:r>
    <w:r w:rsidR="000C6409" w:rsidRPr="007C5E95">
      <w:rPr>
        <w:rFonts w:ascii="Arial" w:hAnsi="Arial" w:cs="Arial"/>
        <w:sz w:val="28"/>
        <w:szCs w:val="28"/>
      </w:rPr>
      <w:t xml:space="preserve"> </w:t>
    </w:r>
    <w:r w:rsidR="000C6409" w:rsidRPr="007C5E95">
      <w:rPr>
        <w:rFonts w:ascii="Arial" w:hAnsi="Arial" w:cs="Arial"/>
        <w:sz w:val="28"/>
        <w:szCs w:val="28"/>
      </w:rPr>
      <w:br/>
    </w:r>
    <w:r w:rsidR="007C5E95" w:rsidRPr="007C5E95">
      <w:rPr>
        <w:rFonts w:ascii="Arial" w:hAnsi="Arial" w:cs="Arial"/>
        <w:sz w:val="28"/>
        <w:szCs w:val="28"/>
      </w:rPr>
      <w:t>Office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84EE3"/>
    <w:multiLevelType w:val="hybridMultilevel"/>
    <w:tmpl w:val="A95CA87A"/>
    <w:lvl w:ilvl="0" w:tplc="DD802638">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72"/>
    <w:rsid w:val="00076427"/>
    <w:rsid w:val="000901CF"/>
    <w:rsid w:val="00092F01"/>
    <w:rsid w:val="000B7B1E"/>
    <w:rsid w:val="000C6409"/>
    <w:rsid w:val="001055E2"/>
    <w:rsid w:val="00194F4A"/>
    <w:rsid w:val="001C7E34"/>
    <w:rsid w:val="001F0246"/>
    <w:rsid w:val="002073B3"/>
    <w:rsid w:val="00244AFF"/>
    <w:rsid w:val="00322A13"/>
    <w:rsid w:val="00334539"/>
    <w:rsid w:val="003D06D1"/>
    <w:rsid w:val="003E68D0"/>
    <w:rsid w:val="004139AD"/>
    <w:rsid w:val="00417781"/>
    <w:rsid w:val="004A2D78"/>
    <w:rsid w:val="004B1033"/>
    <w:rsid w:val="004C7A72"/>
    <w:rsid w:val="004D1807"/>
    <w:rsid w:val="004F291E"/>
    <w:rsid w:val="005023D5"/>
    <w:rsid w:val="005A2E2B"/>
    <w:rsid w:val="00623170"/>
    <w:rsid w:val="00632D6B"/>
    <w:rsid w:val="00680741"/>
    <w:rsid w:val="00696AE3"/>
    <w:rsid w:val="00752107"/>
    <w:rsid w:val="00790EAC"/>
    <w:rsid w:val="00796810"/>
    <w:rsid w:val="007C3A6E"/>
    <w:rsid w:val="007C5993"/>
    <w:rsid w:val="007C5E95"/>
    <w:rsid w:val="007D48C4"/>
    <w:rsid w:val="007F0BA8"/>
    <w:rsid w:val="008E1C54"/>
    <w:rsid w:val="008E2038"/>
    <w:rsid w:val="00964FBC"/>
    <w:rsid w:val="009B3C5C"/>
    <w:rsid w:val="00A04972"/>
    <w:rsid w:val="00A55869"/>
    <w:rsid w:val="00AF167E"/>
    <w:rsid w:val="00AF66E7"/>
    <w:rsid w:val="00B55565"/>
    <w:rsid w:val="00BB0DA5"/>
    <w:rsid w:val="00BB1A6A"/>
    <w:rsid w:val="00BC7DA5"/>
    <w:rsid w:val="00BD61EF"/>
    <w:rsid w:val="00C1719D"/>
    <w:rsid w:val="00CD762F"/>
    <w:rsid w:val="00D15D86"/>
    <w:rsid w:val="00E259B8"/>
    <w:rsid w:val="00E50E8B"/>
    <w:rsid w:val="00F20A2A"/>
    <w:rsid w:val="00F83702"/>
    <w:rsid w:val="00FD4A05"/>
    <w:rsid w:val="00FD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3808C"/>
  <w15:docId w15:val="{C5197022-780E-3B47-973C-B877CC3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72"/>
  </w:style>
  <w:style w:type="paragraph" w:styleId="Footer">
    <w:name w:val="footer"/>
    <w:basedOn w:val="Normal"/>
    <w:link w:val="FooterChar"/>
    <w:uiPriority w:val="99"/>
    <w:unhideWhenUsed/>
    <w:rsid w:val="004C7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72"/>
  </w:style>
  <w:style w:type="character" w:styleId="Hyperlink">
    <w:name w:val="Hyperlink"/>
    <w:basedOn w:val="DefaultParagraphFont"/>
    <w:uiPriority w:val="99"/>
    <w:unhideWhenUsed/>
    <w:rsid w:val="001C7E34"/>
    <w:rPr>
      <w:color w:val="0000FF" w:themeColor="hyperlink"/>
      <w:u w:val="single"/>
    </w:rPr>
  </w:style>
  <w:style w:type="character" w:customStyle="1" w:styleId="UnresolvedMention">
    <w:name w:val="Unresolved Mention"/>
    <w:basedOn w:val="DefaultParagraphFont"/>
    <w:uiPriority w:val="99"/>
    <w:semiHidden/>
    <w:unhideWhenUsed/>
    <w:rsid w:val="001C7E34"/>
    <w:rPr>
      <w:color w:val="605E5C"/>
      <w:shd w:val="clear" w:color="auto" w:fill="E1DFDD"/>
    </w:rPr>
  </w:style>
  <w:style w:type="paragraph" w:customStyle="1" w:styleId="BasicParagraph">
    <w:name w:val="[Basic Paragraph]"/>
    <w:basedOn w:val="Normal"/>
    <w:uiPriority w:val="99"/>
    <w:rsid w:val="001C7E34"/>
    <w:pPr>
      <w:widowControl/>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9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90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790E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1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86"/>
    <w:rPr>
      <w:rFonts w:ascii="Segoe UI" w:hAnsi="Segoe UI" w:cs="Segoe UI"/>
      <w:sz w:val="18"/>
      <w:szCs w:val="18"/>
    </w:rPr>
  </w:style>
  <w:style w:type="paragraph" w:styleId="ListParagraph">
    <w:name w:val="List Paragraph"/>
    <w:basedOn w:val="Normal"/>
    <w:uiPriority w:val="34"/>
    <w:qFormat/>
    <w:rsid w:val="00A55869"/>
    <w:pPr>
      <w:ind w:left="720"/>
      <w:contextualSpacing/>
    </w:pPr>
  </w:style>
  <w:style w:type="paragraph" w:customStyle="1" w:styleId="agentname">
    <w:name w:val="agent name"/>
    <w:basedOn w:val="Normal"/>
    <w:rsid w:val="001F0246"/>
    <w:pPr>
      <w:autoSpaceDE w:val="0"/>
      <w:autoSpaceDN w:val="0"/>
      <w:adjustRightInd w:val="0"/>
      <w:spacing w:before="120" w:after="0" w:line="240" w:lineRule="auto"/>
    </w:pPr>
    <w:rPr>
      <w:rFonts w:ascii="Helvetica" w:eastAsia="Times New Roman" w:hAnsi="Helvetica" w:cs="Times"/>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B0E8D2ACD83C49AA5BB3CFD8D44CDA"/>
        <w:category>
          <w:name w:val="General"/>
          <w:gallery w:val="placeholder"/>
        </w:category>
        <w:types>
          <w:type w:val="bbPlcHdr"/>
        </w:types>
        <w:behaviors>
          <w:behavior w:val="content"/>
        </w:behaviors>
        <w:guid w:val="{67DF67E9-4065-0942-B4D7-615BF3DBDA54}"/>
      </w:docPartPr>
      <w:docPartBody>
        <w:p w:rsidR="008F4A43" w:rsidRDefault="0060763C" w:rsidP="0060763C">
          <w:pPr>
            <w:pStyle w:val="36B0E8D2ACD83C49AA5BB3CFD8D44CDA"/>
          </w:pPr>
          <w:r>
            <w:t>[Type text]</w:t>
          </w:r>
        </w:p>
      </w:docPartBody>
    </w:docPart>
    <w:docPart>
      <w:docPartPr>
        <w:name w:val="07959CD8E2600F48BEA4BE09A85A4E2A"/>
        <w:category>
          <w:name w:val="General"/>
          <w:gallery w:val="placeholder"/>
        </w:category>
        <w:types>
          <w:type w:val="bbPlcHdr"/>
        </w:types>
        <w:behaviors>
          <w:behavior w:val="content"/>
        </w:behaviors>
        <w:guid w:val="{1E9B1E4B-B8BA-CB4B-808C-13359FC572CA}"/>
      </w:docPartPr>
      <w:docPartBody>
        <w:p w:rsidR="008F4A43" w:rsidRDefault="0060763C" w:rsidP="0060763C">
          <w:pPr>
            <w:pStyle w:val="07959CD8E2600F48BEA4BE09A85A4E2A"/>
          </w:pPr>
          <w:r>
            <w:t>[Type text]</w:t>
          </w:r>
        </w:p>
      </w:docPartBody>
    </w:docPart>
    <w:docPart>
      <w:docPartPr>
        <w:name w:val="0513D607F9BE864E9F3ADB5A9256D73D"/>
        <w:category>
          <w:name w:val="General"/>
          <w:gallery w:val="placeholder"/>
        </w:category>
        <w:types>
          <w:type w:val="bbPlcHdr"/>
        </w:types>
        <w:behaviors>
          <w:behavior w:val="content"/>
        </w:behaviors>
        <w:guid w:val="{25F2E576-8BC7-1144-8BC7-1613456190B3}"/>
      </w:docPartPr>
      <w:docPartBody>
        <w:p w:rsidR="008F4A43" w:rsidRDefault="0060763C" w:rsidP="0060763C">
          <w:pPr>
            <w:pStyle w:val="0513D607F9BE864E9F3ADB5A9256D7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rcuryDisplay-Italic">
    <w:altName w:val="Calibri"/>
    <w:panose1 w:val="00000000000000000000"/>
    <w:charset w:val="00"/>
    <w:family w:val="auto"/>
    <w:notTrueType/>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3C"/>
    <w:rsid w:val="00084807"/>
    <w:rsid w:val="0060763C"/>
    <w:rsid w:val="00857EC4"/>
    <w:rsid w:val="008E402B"/>
    <w:rsid w:val="008F4A43"/>
    <w:rsid w:val="00937113"/>
    <w:rsid w:val="00A06646"/>
    <w:rsid w:val="00A60F07"/>
    <w:rsid w:val="00CC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0E8D2ACD83C49AA5BB3CFD8D44CDA">
    <w:name w:val="36B0E8D2ACD83C49AA5BB3CFD8D44CDA"/>
    <w:rsid w:val="0060763C"/>
  </w:style>
  <w:style w:type="paragraph" w:customStyle="1" w:styleId="07959CD8E2600F48BEA4BE09A85A4E2A">
    <w:name w:val="07959CD8E2600F48BEA4BE09A85A4E2A"/>
    <w:rsid w:val="0060763C"/>
  </w:style>
  <w:style w:type="paragraph" w:customStyle="1" w:styleId="0513D607F9BE864E9F3ADB5A9256D73D">
    <w:name w:val="0513D607F9BE864E9F3ADB5A9256D73D"/>
    <w:rsid w:val="0060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EAF8-88FA-4AD5-9695-2A4AC1E4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List</dc:creator>
  <cp:lastModifiedBy>List, Cynthia G.</cp:lastModifiedBy>
  <cp:revision>2</cp:revision>
  <cp:lastPrinted>2023-09-26T19:42:00Z</cp:lastPrinted>
  <dcterms:created xsi:type="dcterms:W3CDTF">2024-04-22T16:09:00Z</dcterms:created>
  <dcterms:modified xsi:type="dcterms:W3CDTF">2024-04-22T16:09:00Z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ies>
</file>